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snapToGrid w:val="0"/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2020年贵州省职业院校技能大赛</w:t>
      </w:r>
    </w:p>
    <w:p>
      <w:pPr>
        <w:snapToGrid w:val="0"/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教学能力比赛推荐国赛名单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一、中等职业教育组</w:t>
      </w:r>
      <w:r>
        <w:rPr>
          <w:rFonts w:hint="eastAsia" w:ascii="仿宋" w:hAnsi="仿宋" w:eastAsia="仿宋"/>
          <w:b/>
          <w:bCs/>
          <w:sz w:val="32"/>
          <w:szCs w:val="32"/>
        </w:rPr>
        <w:t>（以参赛学校首字拼音为序）</w:t>
      </w:r>
    </w:p>
    <w:tbl>
      <w:tblPr>
        <w:tblStyle w:val="4"/>
        <w:tblW w:w="10208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9"/>
        <w:gridCol w:w="2269"/>
        <w:gridCol w:w="1275"/>
        <w:gridCol w:w="1560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参赛学校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作品组别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作品大类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贵州省财政学校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《保险营销员对单一险种营销的工作流程》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专业课程一组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财经商贸类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胡玮,龚玮,蒲筱林,张薇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贵州省财政学校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笔墨铸心  以美筑信——中国美术欣赏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公共基础课程组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中职-公共基础课程组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何侨,程璐,侯叶勤佩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贵州省财政学校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坚定制度自信  凝聚奋进力量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公共基础课程组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中职-公共基础课程组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胡光洁,董亚娟,刘迪,邱雨雨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贵州省交通运输学校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电动汽车充电系统结构与检测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专业课程一组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交通运输类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广禹春,赵陈平,李亚锋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贵州省交通运输学校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土的基本工程性质测定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专业课程一组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土木水利类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张睿,张用林，罗筠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贵州省交通运输学校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安装铜缆布线系统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专业课程二组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信息技术类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龙玉梅,汪萍,赵楠、牛帅兵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贵州省林业学校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爱胃护肠惜肝-消化系统疾病病人的护理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专业课程一组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医药卫生类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何璨,杨光燕,任育玲,周春花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贵州省水利电力学校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控制心，工匠情--PLC控制技术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专业课程一组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能源与新能源类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朱俊俊,侯艳真,罗杨,聂红新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贵州省水利电力学校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“聚焦疫情”主题特刊-word文档制作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公共基础课程组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中职-公共基础课程组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熊琦,曹正媛,李阳,郑玖洲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仁怀市中等职业学校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幼儿园区角环境创设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专业课程一组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教育类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李艳,刘俊婷,刘秀梅,何叶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思南县中等职业学校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子弹模型加工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专业课程二组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加工制造类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张彪,李侣,杨进波，毛远清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绥阳县中等职业学校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基于PLC的模拟交通灯设计与应用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专业课程二组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农林牧渔类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杨容,谭迅国,彭强,陈自力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台江县中等职业学校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把握时代脉搏，传承民族文化——新时代导游服务技能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专业课程一组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旅游服务类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戎丽平，蒋倩，安小莲，顾玫月</w:t>
            </w:r>
          </w:p>
        </w:tc>
      </w:tr>
    </w:tbl>
    <w:p/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二、高</w:t>
      </w:r>
      <w:r>
        <w:rPr>
          <w:rFonts w:hint="eastAsia" w:ascii="仿宋" w:hAnsi="仿宋" w:eastAsia="仿宋"/>
          <w:b/>
          <w:bCs/>
          <w:sz w:val="36"/>
          <w:szCs w:val="36"/>
        </w:rPr>
        <w:t>等职业教育组</w:t>
      </w:r>
      <w:r>
        <w:rPr>
          <w:rFonts w:hint="eastAsia" w:ascii="仿宋" w:hAnsi="仿宋" w:eastAsia="仿宋"/>
          <w:b/>
          <w:bCs/>
          <w:sz w:val="32"/>
          <w:szCs w:val="32"/>
        </w:rPr>
        <w:t>（以参赛学校首字拼音为序）</w:t>
      </w:r>
    </w:p>
    <w:tbl>
      <w:tblPr>
        <w:tblStyle w:val="4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226"/>
        <w:gridCol w:w="2254"/>
        <w:gridCol w:w="1287"/>
        <w:gridCol w:w="1540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2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参赛学校</w:t>
            </w: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作品组别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作品大类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毕节职业技术学院</w:t>
            </w: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彝铃声声—彝族健身操舞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公共基础课程组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高职-公共基础课程组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刘翔,彭芙蓉,刘颖奇,林语辰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贵阳幼儿师范高等专科学校</w:t>
            </w: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“融情惠童心，润物细无声“——幼儿社会教育活动指导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专业课程一组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教育与体育大类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曲亚静,李林媛,刘颖,建菊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贵州工业职业技术学院</w:t>
            </w: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转向机构设计与制造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专业课程一组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装备制造大类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王勉,邱雪,谌惟,耿家锐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贵州交通职业技术学院</w:t>
            </w: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智行天下·能者为先——智能驾驶辅助系统原理与运用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专业课程一组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交通运输大类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王清扬,姜燊燊,杨娇娇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贵州交通职业技术学院</w:t>
            </w: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凝固的史诗——中国古建筑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专业课程一组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旅游大类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姜雪,黄敏,朱悦,耿合仓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贵州水利水电职业技术学院</w:t>
            </w: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点亮“一带”，畅行“一路”——国际汉语之求职篇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公共基础课程组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高职-公共基础课程组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余丹丹,杨莹,符玲玲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，蔡梅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贵州水利水电职业技术学院</w:t>
            </w: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传承匠心匠技 护航万家灯火-电气设备与运行维护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专业课程二组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能源动力与材料大类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涂洪艳,李思,王宽方,虞程凯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贵州职业技术学院</w:t>
            </w: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学中国管理智慧，赢未来璀璨人生！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专业课程一组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财经商贸大类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袁德臻,付伟宸,周宇仁,郭庆秋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贵州职业技术学院</w:t>
            </w: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一针一斩，匠心传承——皮艺产品设计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专业课程二组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文化艺术大类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刘黎,颜春燕,周鑫鞠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黔南民族职业技术学院</w:t>
            </w: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PHP电商网站解密时刻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专业课程一组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电子信息大类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周游,母欢欢,侯山,李世强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黔南民族职业技术学院</w:t>
            </w: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传承传统技艺  共建美丽乡村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专业课程一组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土木建筑大类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韩海娅,陶致成,孙海洋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铜仁职业技术学院</w:t>
            </w: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生存链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专业课程二组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医药卫生大类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蒋露叶、李茜、罗贤通,张菊花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遵义职业技术学院</w:t>
            </w: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绿色防控，守护“菜篮子”安全 ——蔬菜病虫害识别与防治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专业课程一组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农林牧渔大类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邱宁宏,江秋菊,刘玉倩,刘芬</w:t>
            </w:r>
          </w:p>
        </w:tc>
      </w:tr>
    </w:tbl>
    <w:p>
      <w:pPr>
        <w:widowControl/>
        <w:jc w:val="left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135" w:left="1800" w:header="851" w:footer="5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0175780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13"/>
    <w:rsid w:val="00652818"/>
    <w:rsid w:val="00773709"/>
    <w:rsid w:val="007C0E35"/>
    <w:rsid w:val="0085441E"/>
    <w:rsid w:val="008E3713"/>
    <w:rsid w:val="00BF5EBB"/>
    <w:rsid w:val="00DF7362"/>
    <w:rsid w:val="269607CF"/>
    <w:rsid w:val="44044452"/>
    <w:rsid w:val="63A1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247</Words>
  <Characters>1408</Characters>
  <Lines>11</Lines>
  <Paragraphs>3</Paragraphs>
  <TotalTime>0</TotalTime>
  <ScaleCrop>false</ScaleCrop>
  <LinksUpToDate>false</LinksUpToDate>
  <CharactersWithSpaces>1652</CharactersWithSpaces>
  <Application>WPS Office_11.1.0.9720_F1E327BC-269C-435d-A152-05C5408002CA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2020-08-31T06:24:00Z</dcterms:created>
  <dc:creator>Administrator</dc:creator>
  <cp:lastModifiedBy>我来了1401508272</cp:lastModifiedBy>
  <dcterms:modified xsi:type="dcterms:W3CDTF">2020-09-02T06:37:10Z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2052-11.1.0.9720</vt:lpwstr>
  </property>
</Properties>
</file>